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1CD0D0B" w14:textId="549F1661" w:rsidR="004F6397" w:rsidRPr="002F45CB" w:rsidRDefault="003545FB" w:rsidP="009B544E">
      <w:pPr>
        <w:pStyle w:val="Heading1"/>
        <w:rPr>
          <w:rFonts w:ascii="Sylfaen" w:hAnsi="Sylfaen"/>
          <w:sz w:val="20"/>
          <w:szCs w:val="20"/>
          <w:lang w:val="ka-GE"/>
        </w:rPr>
      </w:pPr>
      <w:r>
        <w:rPr>
          <w:rFonts w:ascii="Sylfaen" w:hAnsi="Sylfaen" w:cs="Sylfaen"/>
          <w:sz w:val="20"/>
          <w:szCs w:val="20"/>
          <w:lang w:val="ka-GE"/>
        </w:rPr>
        <w:t>2.3.1 ინდიკატორ</w:t>
      </w:r>
      <w:r w:rsidR="004F6397" w:rsidRPr="002F45CB">
        <w:rPr>
          <w:rFonts w:ascii="Sylfaen" w:hAnsi="Sylfaen" w:cs="Sylfaen"/>
          <w:sz w:val="20"/>
          <w:szCs w:val="20"/>
          <w:lang w:val="ka-GE"/>
        </w:rPr>
        <w:t>ის</w:t>
      </w:r>
      <w:r w:rsidR="004F6397" w:rsidRPr="002F45CB">
        <w:rPr>
          <w:rFonts w:ascii="Sylfaen" w:hAnsi="Sylfaen"/>
          <w:sz w:val="20"/>
          <w:szCs w:val="20"/>
          <w:lang w:val="ka-GE"/>
        </w:rPr>
        <w:t xml:space="preserve"> </w:t>
      </w:r>
      <w:r>
        <w:rPr>
          <w:rFonts w:ascii="Sylfaen" w:hAnsi="Sylfaen" w:cs="Sylfaen"/>
          <w:sz w:val="20"/>
          <w:szCs w:val="20"/>
          <w:lang w:val="ka-GE"/>
        </w:rPr>
        <w:t>პასპორტი</w:t>
      </w:r>
    </w:p>
    <w:tbl>
      <w:tblPr>
        <w:tblW w:w="9946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64"/>
        <w:gridCol w:w="1384"/>
        <w:gridCol w:w="2772"/>
        <w:gridCol w:w="1975"/>
        <w:gridCol w:w="2051"/>
      </w:tblGrid>
      <w:tr w:rsidR="004F6397" w:rsidRPr="002F45CB" w14:paraId="50CDF7E9" w14:textId="77777777" w:rsidTr="003545FB">
        <w:trPr>
          <w:trHeight w:val="645"/>
        </w:trPr>
        <w:tc>
          <w:tcPr>
            <w:tcW w:w="1764" w:type="dxa"/>
            <w:shd w:val="clear" w:color="auto" w:fill="70AD47"/>
            <w:vAlign w:val="center"/>
          </w:tcPr>
          <w:p w14:paraId="727A250D" w14:textId="3313E8E7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52EC5D8E" w14:textId="315E66E5" w:rsidR="009216FC" w:rsidRPr="002F45CB" w:rsidRDefault="00CF339A" w:rsidP="00273F6F">
            <w:pPr>
              <w:pStyle w:val="NoSpacing"/>
              <w:jc w:val="both"/>
              <w:rPr>
                <w:rFonts w:ascii="Sylfaen" w:eastAsia="Times New Roman" w:hAnsi="Sylfaen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საქართველოს მოსახლეობის</w:t>
            </w:r>
            <w:r w:rsidR="003C3352" w:rsidRPr="003C3352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ინფორმირებულობის დონე შრომითი მიგრაციის სფეროში საქართველოში მოქმედი კანონმდებლობისა და საზღვარგარეთ დასაქმების კანონიერი შესაძლებლობების შესახებ, ასევე არალეგალური მიგრაციის/დასაქმების რისკების თაობაზე.</w:t>
            </w:r>
          </w:p>
        </w:tc>
      </w:tr>
      <w:tr w:rsidR="00A317F1" w:rsidRPr="002F45CB" w14:paraId="4F231326" w14:textId="77777777" w:rsidTr="003545FB">
        <w:trPr>
          <w:trHeight w:val="345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6A1F6D04" w14:textId="7EDD727F" w:rsidR="002D2C8A" w:rsidRDefault="00A317F1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</w:p>
          <w:p w14:paraId="5F6989C6" w14:textId="388391A2" w:rsidR="00A317F1" w:rsidRPr="002F45CB" w:rsidRDefault="00873706" w:rsidP="002D2C8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ტიპი</w:t>
            </w:r>
          </w:p>
        </w:tc>
        <w:tc>
          <w:tcPr>
            <w:tcW w:w="4156" w:type="dxa"/>
            <w:gridSpan w:val="2"/>
            <w:shd w:val="clear" w:color="auto" w:fill="70AD47"/>
            <w:vAlign w:val="center"/>
          </w:tcPr>
          <w:p w14:paraId="6ED75C39" w14:textId="2C4685EF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გავლენის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026" w:type="dxa"/>
            <w:gridSpan w:val="2"/>
            <w:shd w:val="clear" w:color="auto" w:fill="70AD47"/>
            <w:vAlign w:val="center"/>
          </w:tcPr>
          <w:p w14:paraId="56F9FB1B" w14:textId="288CDE85" w:rsidR="00A317F1" w:rsidRPr="002F45CB" w:rsidRDefault="00D81CE6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ამოცანის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შედეგის</w:t>
            </w:r>
            <w:r w:rsidR="001F6548"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A317F1" w:rsidRPr="002F45CB" w14:paraId="4C7620D7" w14:textId="77777777" w:rsidTr="003545FB">
        <w:trPr>
          <w:trHeight w:val="253"/>
        </w:trPr>
        <w:tc>
          <w:tcPr>
            <w:tcW w:w="1764" w:type="dxa"/>
            <w:vMerge/>
            <w:shd w:val="clear" w:color="auto" w:fill="70AD47"/>
            <w:vAlign w:val="center"/>
          </w:tcPr>
          <w:p w14:paraId="0FA27891" w14:textId="77777777" w:rsidR="00A317F1" w:rsidRPr="002F45CB" w:rsidRDefault="00A317F1" w:rsidP="00873706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156" w:type="dxa"/>
            <w:gridSpan w:val="2"/>
            <w:shd w:val="clear" w:color="auto" w:fill="E2EFD9"/>
            <w:vAlign w:val="center"/>
          </w:tcPr>
          <w:p w14:paraId="66F80B65" w14:textId="51A0A58B" w:rsidR="00A317F1" w:rsidRPr="002F45CB" w:rsidRDefault="00A317F1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4026" w:type="dxa"/>
            <w:gridSpan w:val="2"/>
            <w:shd w:val="clear" w:color="auto" w:fill="E2EFD9"/>
            <w:vAlign w:val="center"/>
          </w:tcPr>
          <w:p w14:paraId="54DA0EC9" w14:textId="73517C74" w:rsidR="00A317F1" w:rsidRPr="002F45CB" w:rsidRDefault="00C553A0" w:rsidP="00873706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√</w:t>
            </w:r>
          </w:p>
        </w:tc>
      </w:tr>
      <w:tr w:rsidR="004F6397" w:rsidRPr="002F45CB" w14:paraId="36F696A3" w14:textId="77777777" w:rsidTr="003545FB">
        <w:trPr>
          <w:trHeight w:val="1250"/>
        </w:trPr>
        <w:tc>
          <w:tcPr>
            <w:tcW w:w="1764" w:type="dxa"/>
            <w:shd w:val="clear" w:color="auto" w:fill="70AD47"/>
            <w:vAlign w:val="center"/>
          </w:tcPr>
          <w:p w14:paraId="6AD6C08E" w14:textId="1AED41B3" w:rsidR="009216FC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კავშირი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სტრატეგიის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მიზანთან</w:t>
            </w:r>
            <w:r w:rsidR="00111119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>/</w:t>
            </w:r>
            <w:r w:rsidR="00833EA4"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ამოცანასთან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4BA5E95E" w14:textId="07999294" w:rsidR="009216FC" w:rsidRPr="002F45CB" w:rsidRDefault="00252BC8" w:rsidP="00273F6F">
            <w:pPr>
              <w:pStyle w:val="NoSpacing"/>
              <w:jc w:val="both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252BC8">
              <w:rPr>
                <w:rFonts w:ascii="Sylfaen" w:hAnsi="Sylfaen" w:cs="Sylfaen"/>
                <w:sz w:val="20"/>
                <w:szCs w:val="20"/>
                <w:lang w:val="ka-GE"/>
              </w:rPr>
              <w:t>ლეგალური მიგრაციის შესაძლებლობების თაობაზე მოსახლეობის, მათ შორის ქალების, ახალგაზრდების, ეთნიკური უმცირესობების და მოწყვლადი ჯგუფების ცნობიერების ამაღლება</w:t>
            </w:r>
            <w:bookmarkStart w:id="0" w:name="_GoBack"/>
            <w:bookmarkEnd w:id="0"/>
          </w:p>
        </w:tc>
      </w:tr>
      <w:tr w:rsidR="004F6397" w:rsidRPr="002F45CB" w14:paraId="7E79B100" w14:textId="77777777" w:rsidTr="003545FB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2CFDBCBD" w14:textId="1BF4F20D" w:rsidR="00377F8E" w:rsidRPr="002F45CB" w:rsidRDefault="009216FC" w:rsidP="00273F6F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აღწერა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6BB7BC55" w14:textId="4F5251AE" w:rsidR="009216FC" w:rsidRDefault="00B86EB1" w:rsidP="004C05C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საქართველოსთვის ჯერ კიდევ დიდ გამოწვევად რჩება არალეგალური ან/და დაურეგულირებელი შრომითი მიგრაციის საკითხი. უმეტეს შემთხვევაში ეს გამოწვეულია მოსახლეობაში შესაბამისი ინფორმაციის ნაკლებობით, ან სულა</w:t>
            </w:r>
            <w:r w:rsidR="004C05C5">
              <w:rPr>
                <w:rFonts w:ascii="Sylfaen" w:hAnsi="Sylfaen" w:cs="Calibri"/>
                <w:sz w:val="20"/>
                <w:szCs w:val="20"/>
                <w:lang w:val="ka-GE"/>
              </w:rPr>
              <w:t>ც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არქონით. მიუხედავად იმისა, რომ საქართველოში შესაბამის</w:t>
            </w:r>
            <w:r w:rsidR="00C765F6">
              <w:rPr>
                <w:rFonts w:ascii="Sylfaen" w:hAnsi="Sylfaen" w:cs="Calibri"/>
                <w:sz w:val="20"/>
                <w:szCs w:val="20"/>
                <w:lang w:val="ka-GE"/>
              </w:rPr>
              <w:t>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საკანონმდებლო ჩარჩოს მიხედვით</w:t>
            </w:r>
            <w:r w:rsidR="00C765F6">
              <w:rPr>
                <w:rFonts w:ascii="Sylfaen" w:hAnsi="Sylfaen" w:cs="Calibri"/>
                <w:sz w:val="20"/>
                <w:szCs w:val="20"/>
                <w:lang w:val="ka-GE"/>
              </w:rPr>
              <w:t>,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გარკვეულწილად დადგენილია შრომითი მიგრაციის მარეგულირებელი მექანიზმები, ასევე სასურველი ინფორმაციის მიღების შესაძლებლობები, პრაქტიკა გვაჩვენებს, რომ მოსახლეობის დიდი ნაწილი ამის თაობაზე ინფორმირებული არ არის. შესაბამისად, საჭიროა ფართომა</w:t>
            </w:r>
            <w:r w:rsidR="00C765F6">
              <w:rPr>
                <w:rFonts w:ascii="Sylfaen" w:hAnsi="Sylfaen" w:cs="Calibri"/>
                <w:sz w:val="20"/>
                <w:szCs w:val="20"/>
                <w:lang w:val="ka-GE"/>
              </w:rPr>
              <w:t>ს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შტაბიანი საინფორმაციო კამპანიების წარმოება, რათა გაიზარდოს </w:t>
            </w:r>
            <w:r w:rsidRPr="00B86EB1">
              <w:rPr>
                <w:rFonts w:ascii="Sylfaen" w:hAnsi="Sylfaen" w:cs="Calibri"/>
                <w:sz w:val="20"/>
                <w:szCs w:val="20"/>
                <w:lang w:val="ka-GE"/>
              </w:rPr>
              <w:t>საქართველოს მოსახლეობ</w:t>
            </w:r>
            <w:r w:rsidR="00C765F6">
              <w:rPr>
                <w:rFonts w:ascii="Sylfaen" w:hAnsi="Sylfaen" w:cs="Calibri"/>
                <w:sz w:val="20"/>
                <w:szCs w:val="20"/>
                <w:lang w:val="ka-GE"/>
              </w:rPr>
              <w:t>ის</w:t>
            </w:r>
            <w:r w:rsidRPr="00B86EB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ინფორმირებულობის დონე შრომითი მიგრაციის სფეროში საქართველოში მოქმედი 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>კანონმდებლობით განსაზღვრული ვალდებულებებისა</w:t>
            </w:r>
            <w:r w:rsidRPr="00B86EB1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და საზღვარგარეთ დასაქმების კანონიერი შესაძლებლობების შესახებ, ასევე არალეგალური მიგრაციის/დასაქმების რისკების თაობაზე.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აღნიშნული მნიშვნელოვნად შეუწყობს ხელს არალეგალური მიგრაციის შემცირებასა და ლეგალური შრომითი მიგრაციის განვითარებას ქვეყანაში.</w:t>
            </w:r>
          </w:p>
          <w:p w14:paraId="3DEC9D1B" w14:textId="77777777" w:rsidR="00CF339A" w:rsidRDefault="00CF339A" w:rsidP="004C05C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</w:p>
          <w:p w14:paraId="1D3E6A1E" w14:textId="311967F3" w:rsidR="00CF339A" w:rsidRPr="003E3241" w:rsidRDefault="00944A3E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მოსახლეობის ცნობიერების ამაღლების მიზნით </w:t>
            </w:r>
            <w:r w:rsidR="00CF339A">
              <w:rPr>
                <w:rFonts w:ascii="Sylfaen" w:hAnsi="Sylfaen"/>
                <w:sz w:val="20"/>
                <w:szCs w:val="20"/>
                <w:lang w:val="ka-GE"/>
              </w:rPr>
              <w:t>მომზადდება საინფორმაციო მასალები, რომლებიც გავრცელდება საქართველოს მოსახლეობაში. ასევე დაიგეგმება შესაბამის სამიზნე ჯგუფებთან საინფორმაციო კამპანიები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</w:tr>
      <w:tr w:rsidR="004F6397" w:rsidRPr="002F45CB" w14:paraId="7A318838" w14:textId="77777777" w:rsidTr="003545FB">
        <w:trPr>
          <w:trHeight w:val="675"/>
        </w:trPr>
        <w:tc>
          <w:tcPr>
            <w:tcW w:w="1764" w:type="dxa"/>
            <w:shd w:val="clear" w:color="auto" w:fill="70AD47"/>
            <w:vAlign w:val="center"/>
          </w:tcPr>
          <w:p w14:paraId="1D883E5E" w14:textId="77A51D7D" w:rsidR="009216FC" w:rsidRPr="002F45CB" w:rsidRDefault="00B95535" w:rsidP="00273F6F">
            <w:pPr>
              <w:pStyle w:val="NoSpacing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დადასტურების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წყარო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0ECD6F3F" w14:textId="05046F86" w:rsidR="009216FC" w:rsidRPr="002F45CB" w:rsidRDefault="003C3352" w:rsidP="00AA5E7D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  <w:r w:rsidRPr="003C3352">
              <w:rPr>
                <w:rFonts w:ascii="Sylfaen" w:hAnsi="Sylfaen" w:cs="Sylfaen"/>
                <w:sz w:val="20"/>
                <w:szCs w:val="20"/>
                <w:lang w:val="ka-GE"/>
              </w:rPr>
              <w:t>საზოგადოებრივი აზრის კვლევის ანგარიში</w:t>
            </w:r>
          </w:p>
        </w:tc>
      </w:tr>
      <w:tr w:rsidR="0092392A" w:rsidRPr="002F45CB" w14:paraId="1ED21174" w14:textId="77777777" w:rsidTr="003545FB">
        <w:tc>
          <w:tcPr>
            <w:tcW w:w="1764" w:type="dxa"/>
            <w:shd w:val="clear" w:color="auto" w:fill="70AD47"/>
            <w:vAlign w:val="center"/>
          </w:tcPr>
          <w:p w14:paraId="5D80E089" w14:textId="50444F4C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შეგროვებაზე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პასუხისმგებელი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უწყება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3432E042" w14:textId="521B23B5" w:rsidR="0092392A" w:rsidRPr="00061C0E" w:rsidRDefault="00A6486A" w:rsidP="00B71325">
            <w:pPr>
              <w:pStyle w:val="NoSpacing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საქართველოს </w:t>
            </w:r>
            <w:r w:rsidR="006F4E98">
              <w:rPr>
                <w:rFonts w:ascii="Sylfaen" w:hAnsi="Sylfaen" w:cs="Calibri"/>
                <w:sz w:val="20"/>
                <w:szCs w:val="20"/>
                <w:lang w:val="ka-GE"/>
              </w:rPr>
              <w:t>ოკუპირებული</w:t>
            </w:r>
            <w:r>
              <w:rPr>
                <w:rFonts w:ascii="Sylfaen" w:hAnsi="Sylfaen" w:cs="Calibri"/>
                <w:sz w:val="20"/>
                <w:szCs w:val="20"/>
                <w:lang w:val="ka-GE"/>
              </w:rPr>
              <w:t xml:space="preserve"> ტერიტორიებიდან დევნილთა, შრომის, ჯანმრთელობისა და სოციალური დაცვის სამინისტრო</w:t>
            </w:r>
          </w:p>
        </w:tc>
      </w:tr>
      <w:tr w:rsidR="0092392A" w:rsidRPr="002F45CB" w14:paraId="56A6673A" w14:textId="77777777" w:rsidTr="003545FB">
        <w:tc>
          <w:tcPr>
            <w:tcW w:w="1764" w:type="dxa"/>
            <w:shd w:val="clear" w:color="auto" w:fill="70AD47"/>
            <w:vAlign w:val="center"/>
          </w:tcPr>
          <w:p w14:paraId="7BF461EF" w14:textId="5CE9F9E8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მონაცემების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შეგროვების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სიხშირე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695E0303" w14:textId="195D191B" w:rsidR="0092392A" w:rsidRPr="002F45CB" w:rsidRDefault="0092392A" w:rsidP="0076610A">
            <w:pPr>
              <w:pStyle w:val="NoSpacing"/>
              <w:rPr>
                <w:rFonts w:ascii="Sylfaen" w:hAnsi="Sylfaen" w:cs="Calibri"/>
                <w:color w:val="FF0000"/>
                <w:sz w:val="20"/>
                <w:szCs w:val="20"/>
                <w:lang w:val="ka-GE"/>
              </w:rPr>
            </w:pPr>
          </w:p>
        </w:tc>
      </w:tr>
      <w:tr w:rsidR="0092392A" w:rsidRPr="002F45CB" w14:paraId="1BC6E82C" w14:textId="77777777" w:rsidTr="003545FB">
        <w:tc>
          <w:tcPr>
            <w:tcW w:w="1764" w:type="dxa"/>
            <w:shd w:val="clear" w:color="auto" w:fill="70AD47"/>
            <w:vAlign w:val="center"/>
          </w:tcPr>
          <w:p w14:paraId="48D2ED71" w14:textId="1515189B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მეთოდოლოგია</w:t>
            </w:r>
          </w:p>
        </w:tc>
        <w:tc>
          <w:tcPr>
            <w:tcW w:w="8182" w:type="dxa"/>
            <w:gridSpan w:val="4"/>
            <w:shd w:val="clear" w:color="auto" w:fill="E2EFD9"/>
            <w:vAlign w:val="center"/>
          </w:tcPr>
          <w:p w14:paraId="0E4781FE" w14:textId="7FFB7375" w:rsidR="00C3207B" w:rsidRDefault="00CF339A" w:rsidP="00647FB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საინფორმაციო კამპანიების ეფექტიანობის და </w:t>
            </w:r>
            <w:r w:rsidR="00BB14BD">
              <w:rPr>
                <w:rFonts w:ascii="Sylfaen" w:hAnsi="Sylfaen"/>
                <w:sz w:val="20"/>
                <w:szCs w:val="20"/>
                <w:lang w:val="ka-GE"/>
              </w:rPr>
              <w:t>მოსახლეობაში ცნობიერების ამაღლების დონის განსაზღვრის მიზნით, პერიოდულად განახორციელდ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ებ</w:t>
            </w:r>
            <w:r w:rsidR="00BB14BD">
              <w:rPr>
                <w:rFonts w:ascii="Sylfaen" w:hAnsi="Sylfaen"/>
                <w:sz w:val="20"/>
                <w:szCs w:val="20"/>
                <w:lang w:val="ka-GE"/>
              </w:rPr>
              <w:t xml:space="preserve">ა </w:t>
            </w:r>
            <w:r w:rsidR="00944A3E">
              <w:rPr>
                <w:rFonts w:ascii="Sylfaen" w:hAnsi="Sylfaen"/>
                <w:sz w:val="20"/>
                <w:szCs w:val="20"/>
                <w:lang w:val="ka-GE"/>
              </w:rPr>
              <w:t xml:space="preserve">საზოგადოებრივი აზრის </w:t>
            </w:r>
            <w:r w:rsidR="00BB14BD">
              <w:rPr>
                <w:rFonts w:ascii="Sylfaen" w:hAnsi="Sylfaen"/>
                <w:sz w:val="20"/>
                <w:szCs w:val="20"/>
                <w:lang w:val="ka-GE"/>
              </w:rPr>
              <w:t>კვლევები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="006F14ED">
              <w:rPr>
                <w:rFonts w:ascii="Sylfaen" w:hAnsi="Sylfaen"/>
                <w:sz w:val="20"/>
                <w:szCs w:val="20"/>
                <w:lang w:val="ka-GE"/>
              </w:rPr>
              <w:t xml:space="preserve">რომლის კითხვარში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გათვალისწინებული იქნება საბაზისო მაჩვენებელში წარმოდგენილი მონაცემების ანალოგიური</w:t>
            </w:r>
            <w:r w:rsidR="00944A3E">
              <w:rPr>
                <w:rFonts w:ascii="Sylfaen" w:hAnsi="Sylfaen"/>
                <w:sz w:val="20"/>
                <w:szCs w:val="20"/>
                <w:lang w:val="ka-GE"/>
              </w:rPr>
              <w:t xml:space="preserve"> ან მსგავსი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კითხვები</w:t>
            </w:r>
            <w:r w:rsidR="00944A3E">
              <w:rPr>
                <w:rFonts w:ascii="Sylfaen" w:hAnsi="Sylfaen"/>
                <w:sz w:val="20"/>
                <w:szCs w:val="20"/>
                <w:lang w:val="ka-GE"/>
              </w:rPr>
              <w:t xml:space="preserve">. გამოკითხვის შედეგებით დადგინდება მოსახლეობის ინფორმირებულობის დონე </w:t>
            </w:r>
            <w:r w:rsidR="00647FB3">
              <w:rPr>
                <w:rFonts w:ascii="Sylfaen" w:hAnsi="Sylfaen"/>
                <w:sz w:val="20"/>
                <w:szCs w:val="20"/>
                <w:lang w:val="ka-GE"/>
              </w:rPr>
              <w:t xml:space="preserve">და </w:t>
            </w:r>
            <w:r w:rsidR="00647FB3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პროგრესის დადგენის მიზნით შედარდება სამიზნე მაჩვენებლებში წარმოდგენილ მონაცემებს</w:t>
            </w:r>
            <w:r w:rsidR="006F14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  <w:p w14:paraId="002AEF62" w14:textId="77777777" w:rsidR="00C3207B" w:rsidRDefault="00C3207B" w:rsidP="00647FB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14:paraId="5EEBEBEE" w14:textId="0E0A4E76" w:rsidR="00647FB3" w:rsidRPr="002F45CB" w:rsidRDefault="00C3207B" w:rsidP="00647FB3">
            <w:pPr>
              <w:pStyle w:val="NoSpacing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კვლევის მეთოდოლოგია და დიზაინი წარმოდგენილი იქნება კვლევის ანგარიშში.</w:t>
            </w:r>
          </w:p>
        </w:tc>
      </w:tr>
      <w:tr w:rsidR="0092392A" w:rsidRPr="002F45CB" w14:paraId="10B5EC36" w14:textId="77777777" w:rsidTr="003545FB">
        <w:trPr>
          <w:trHeight w:val="283"/>
        </w:trPr>
        <w:tc>
          <w:tcPr>
            <w:tcW w:w="1764" w:type="dxa"/>
            <w:vMerge w:val="restart"/>
            <w:shd w:val="clear" w:color="auto" w:fill="70AD47"/>
            <w:vAlign w:val="center"/>
          </w:tcPr>
          <w:p w14:paraId="38C5AA3D" w14:textId="096941D9" w:rsidR="0092392A" w:rsidRPr="002F45CB" w:rsidRDefault="0092392A" w:rsidP="0076610A">
            <w:pPr>
              <w:pStyle w:val="NoSpacing"/>
              <w:jc w:val="center"/>
              <w:rPr>
                <w:rFonts w:ascii="Sylfaen" w:hAnsi="Sylfaen" w:cs="Calibri"/>
                <w:b/>
                <w:bCs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ინდიკატორის</w:t>
            </w:r>
            <w:r w:rsidRPr="002F45CB">
              <w:rPr>
                <w:rFonts w:ascii="Sylfaen" w:hAnsi="Sylfaen" w:cs="Calibri"/>
                <w:b/>
                <w:sz w:val="20"/>
                <w:szCs w:val="20"/>
                <w:lang w:val="ka-GE"/>
              </w:rPr>
              <w:t xml:space="preserve"> </w:t>
            </w:r>
            <w:r w:rsidRPr="002F45CB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მაჩვენებლები</w:t>
            </w:r>
          </w:p>
        </w:tc>
        <w:tc>
          <w:tcPr>
            <w:tcW w:w="1384" w:type="dxa"/>
            <w:vMerge w:val="restart"/>
            <w:shd w:val="clear" w:color="auto" w:fill="70AD47"/>
            <w:vAlign w:val="center"/>
          </w:tcPr>
          <w:p w14:paraId="1220C03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72" w:type="dxa"/>
            <w:vMerge w:val="restart"/>
            <w:shd w:val="clear" w:color="auto" w:fill="70AD47"/>
            <w:vAlign w:val="center"/>
          </w:tcPr>
          <w:p w14:paraId="0D7B314A" w14:textId="7D884664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საბაზისო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4026" w:type="dxa"/>
            <w:gridSpan w:val="2"/>
            <w:shd w:val="clear" w:color="auto" w:fill="70AD47"/>
          </w:tcPr>
          <w:p w14:paraId="4A1E8A8C" w14:textId="73ED5B5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სამიზნე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</w:tr>
      <w:tr w:rsidR="0092392A" w:rsidRPr="002F45CB" w14:paraId="57EC15EE" w14:textId="77777777" w:rsidTr="003545FB">
        <w:trPr>
          <w:trHeight w:val="416"/>
        </w:trPr>
        <w:tc>
          <w:tcPr>
            <w:tcW w:w="1764" w:type="dxa"/>
            <w:vMerge/>
            <w:shd w:val="clear" w:color="auto" w:fill="70AD47"/>
            <w:vAlign w:val="center"/>
          </w:tcPr>
          <w:p w14:paraId="2E3394CE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vMerge/>
            <w:shd w:val="clear" w:color="auto" w:fill="70AD47"/>
            <w:vAlign w:val="center"/>
          </w:tcPr>
          <w:p w14:paraId="0BE07DBA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2772" w:type="dxa"/>
            <w:vMerge/>
            <w:shd w:val="clear" w:color="auto" w:fill="70AD47"/>
            <w:vAlign w:val="center"/>
          </w:tcPr>
          <w:p w14:paraId="3E4408B6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975" w:type="dxa"/>
            <w:shd w:val="clear" w:color="auto" w:fill="70AD47"/>
            <w:vAlign w:val="center"/>
          </w:tcPr>
          <w:p w14:paraId="530EF42D" w14:textId="70017192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შუალედური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051" w:type="dxa"/>
            <w:shd w:val="clear" w:color="auto" w:fill="70AD47"/>
            <w:vAlign w:val="center"/>
          </w:tcPr>
          <w:p w14:paraId="25AF7A1B" w14:textId="0792000B" w:rsidR="0092392A" w:rsidRPr="002F45CB" w:rsidRDefault="0092392A" w:rsidP="0092392A">
            <w:pPr>
              <w:spacing w:beforeLines="60" w:before="144" w:after="0" w:line="240" w:lineRule="auto"/>
              <w:jc w:val="center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საბოლოო</w:t>
            </w:r>
          </w:p>
        </w:tc>
      </w:tr>
      <w:tr w:rsidR="0092392A" w:rsidRPr="002F45CB" w14:paraId="05E271D3" w14:textId="77777777" w:rsidTr="003545FB">
        <w:trPr>
          <w:trHeight w:val="299"/>
        </w:trPr>
        <w:tc>
          <w:tcPr>
            <w:tcW w:w="1764" w:type="dxa"/>
            <w:vMerge/>
            <w:shd w:val="clear" w:color="auto" w:fill="70AD47"/>
            <w:vAlign w:val="center"/>
          </w:tcPr>
          <w:p w14:paraId="1712272D" w14:textId="77777777" w:rsidR="0092392A" w:rsidRPr="002F45CB" w:rsidRDefault="0092392A" w:rsidP="0092392A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E75A96A" w14:textId="21E58767" w:rsidR="0092392A" w:rsidRPr="002F45CB" w:rsidRDefault="0092392A" w:rsidP="0092392A">
            <w:pPr>
              <w:spacing w:beforeLines="60" w:before="144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წელი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72" w:type="dxa"/>
            <w:shd w:val="clear" w:color="auto" w:fill="E2EFD9"/>
            <w:vAlign w:val="center"/>
          </w:tcPr>
          <w:p w14:paraId="72F10698" w14:textId="57163819" w:rsidR="0092392A" w:rsidRPr="002F45CB" w:rsidRDefault="003C3352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2019</w:t>
            </w:r>
          </w:p>
        </w:tc>
        <w:tc>
          <w:tcPr>
            <w:tcW w:w="1975" w:type="dxa"/>
            <w:shd w:val="clear" w:color="auto" w:fill="E2EFD9"/>
            <w:vAlign w:val="center"/>
          </w:tcPr>
          <w:p w14:paraId="2396F32D" w14:textId="19D08A33" w:rsidR="0092392A" w:rsidRPr="002F45CB" w:rsidRDefault="00AA5E7D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2025</w:t>
            </w:r>
          </w:p>
        </w:tc>
        <w:tc>
          <w:tcPr>
            <w:tcW w:w="2051" w:type="dxa"/>
            <w:shd w:val="clear" w:color="auto" w:fill="E2EFD9"/>
            <w:vAlign w:val="center"/>
          </w:tcPr>
          <w:p w14:paraId="70FBC5DC" w14:textId="276FC66A" w:rsidR="0092392A" w:rsidRPr="002F45CB" w:rsidRDefault="00AA5E7D" w:rsidP="0092392A">
            <w:pPr>
              <w:spacing w:beforeLines="60" w:before="144" w:after="60" w:line="240" w:lineRule="auto"/>
              <w:jc w:val="center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r>
              <w:rPr>
                <w:rFonts w:ascii="Sylfaen" w:hAnsi="Sylfaen" w:cstheme="minorHAnsi"/>
                <w:sz w:val="20"/>
                <w:szCs w:val="20"/>
                <w:lang w:val="ka-GE"/>
              </w:rPr>
              <w:t>2030</w:t>
            </w:r>
          </w:p>
        </w:tc>
      </w:tr>
      <w:tr w:rsidR="003C3352" w:rsidRPr="002F45CB" w14:paraId="05C6FC57" w14:textId="77777777" w:rsidTr="003545FB">
        <w:trPr>
          <w:trHeight w:val="665"/>
        </w:trPr>
        <w:tc>
          <w:tcPr>
            <w:tcW w:w="1764" w:type="dxa"/>
            <w:vMerge/>
            <w:shd w:val="clear" w:color="auto" w:fill="70AD47"/>
            <w:vAlign w:val="center"/>
          </w:tcPr>
          <w:p w14:paraId="5B356A84" w14:textId="77777777" w:rsidR="003C3352" w:rsidRPr="002F45CB" w:rsidRDefault="003C3352" w:rsidP="003C3352">
            <w:pPr>
              <w:spacing w:beforeLines="60" w:before="144" w:after="0" w:line="240" w:lineRule="auto"/>
              <w:rPr>
                <w:rFonts w:ascii="Sylfae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384" w:type="dxa"/>
            <w:shd w:val="clear" w:color="auto" w:fill="70AD47"/>
            <w:vAlign w:val="center"/>
          </w:tcPr>
          <w:p w14:paraId="2B443301" w14:textId="664FE3DD" w:rsidR="003C3352" w:rsidRPr="002F45CB" w:rsidRDefault="003C3352" w:rsidP="003C3352">
            <w:pPr>
              <w:spacing w:after="0" w:line="240" w:lineRule="auto"/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</w:pPr>
            <w:r w:rsidRPr="002F45CB">
              <w:rPr>
                <w:rFonts w:ascii="Sylfaen" w:hAnsi="Sylfaen" w:cs="Sylfaen"/>
                <w:b/>
                <w:color w:val="000000"/>
                <w:sz w:val="20"/>
                <w:szCs w:val="20"/>
                <w:lang w:val="ka-GE"/>
              </w:rPr>
              <w:t>მაჩვენებელი</w:t>
            </w:r>
            <w:r w:rsidRPr="002F45CB">
              <w:rPr>
                <w:rFonts w:ascii="Sylfaen" w:hAnsi="Sylfaen" w:cs="Calibri"/>
                <w:b/>
                <w:color w:val="000000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772" w:type="dxa"/>
            <w:shd w:val="clear" w:color="auto" w:fill="E2EFD9"/>
          </w:tcPr>
          <w:p w14:paraId="72657A29" w14:textId="044FC668" w:rsidR="003C3352" w:rsidRPr="003C3352" w:rsidRDefault="003C3352" w:rsidP="00C3207B">
            <w:pPr>
              <w:spacing w:before="100" w:beforeAutospacing="1" w:after="100" w:afterAutospacing="1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3C3352">
              <w:rPr>
                <w:rFonts w:ascii="Sylfaen" w:hAnsi="Sylfaen"/>
                <w:sz w:val="20"/>
                <w:szCs w:val="20"/>
              </w:rPr>
              <w:t>საზოგადოებრივი</w:t>
            </w:r>
            <w:proofErr w:type="spellEnd"/>
            <w:proofErr w:type="gram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აზრის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კვლევის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შედეგების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მიხედვით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: </w:t>
            </w:r>
            <w:r w:rsidRPr="003C3352">
              <w:rPr>
                <w:rFonts w:ascii="Sylfaen" w:hAnsi="Sylfaen"/>
                <w:sz w:val="20"/>
                <w:szCs w:val="20"/>
              </w:rPr>
              <w:br/>
              <w:t xml:space="preserve">1.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მოსახლეობის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61% 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სახელმწიფოს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ხელშეწყობით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br/>
              <w:t>(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პროგრამებით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)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საზღვარგარეთ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ლეგალურად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დასაქმებას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სანდო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გზად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მიიჩნევს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3C3352">
              <w:rPr>
                <w:rFonts w:ascii="Sylfaen" w:hAnsi="Sylfaen"/>
                <w:sz w:val="20"/>
                <w:szCs w:val="20"/>
              </w:rPr>
              <w:br/>
              <w:t xml:space="preserve">2. </w:t>
            </w:r>
            <w:proofErr w:type="spellStart"/>
            <w:proofErr w:type="gramStart"/>
            <w:r w:rsidRPr="003C3352">
              <w:rPr>
                <w:rFonts w:ascii="Sylfaen" w:hAnsi="Sylfaen"/>
                <w:sz w:val="20"/>
                <w:szCs w:val="20"/>
              </w:rPr>
              <w:t>მოსახლეობის</w:t>
            </w:r>
            <w:proofErr w:type="spellEnd"/>
            <w:proofErr w:type="gramEnd"/>
            <w:r w:rsidRPr="003C3352">
              <w:rPr>
                <w:rFonts w:ascii="Sylfaen" w:hAnsi="Sylfaen"/>
                <w:sz w:val="20"/>
                <w:szCs w:val="20"/>
              </w:rPr>
              <w:t xml:space="preserve"> 55%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საზღვარგარეთ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არალეგალურად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უკანონოდ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მუშაობას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ყოველთვის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გაუმართლებლად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მიიჩნევს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>.</w:t>
            </w:r>
          </w:p>
        </w:tc>
        <w:tc>
          <w:tcPr>
            <w:tcW w:w="1975" w:type="dxa"/>
            <w:shd w:val="clear" w:color="auto" w:fill="E2EFD9"/>
          </w:tcPr>
          <w:p w14:paraId="3A0C7E11" w14:textId="28A7B4CA" w:rsidR="003C3352" w:rsidRPr="003C3352" w:rsidRDefault="003C3352" w:rsidP="003C3352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3C3352">
              <w:rPr>
                <w:rFonts w:ascii="Sylfaen" w:hAnsi="Sylfaen"/>
                <w:sz w:val="20"/>
                <w:szCs w:val="20"/>
              </w:rPr>
              <w:t>საზოგადოებრივი</w:t>
            </w:r>
            <w:proofErr w:type="spellEnd"/>
            <w:proofErr w:type="gram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აზრის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კვლევის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საბაზისო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მაჩვენებლები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გაუმჯობესებულია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>. 15%-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ით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2051" w:type="dxa"/>
            <w:shd w:val="clear" w:color="auto" w:fill="E2EFD9"/>
          </w:tcPr>
          <w:p w14:paraId="0C4D1FBB" w14:textId="649CD966" w:rsidR="003C3352" w:rsidRPr="003C3352" w:rsidRDefault="003C3352" w:rsidP="003C3352">
            <w:pPr>
              <w:spacing w:after="0" w:line="240" w:lineRule="auto"/>
              <w:rPr>
                <w:rFonts w:ascii="Sylfaen" w:hAnsi="Sylfaen" w:cs="Calibri"/>
                <w:b/>
                <w:color w:val="FF0000"/>
                <w:sz w:val="20"/>
                <w:szCs w:val="20"/>
              </w:rPr>
            </w:pPr>
            <w:proofErr w:type="spellStart"/>
            <w:proofErr w:type="gramStart"/>
            <w:r w:rsidRPr="003C3352">
              <w:rPr>
                <w:rFonts w:ascii="Sylfaen" w:hAnsi="Sylfaen"/>
                <w:sz w:val="20"/>
                <w:szCs w:val="20"/>
              </w:rPr>
              <w:t>საზოგადოებრივი</w:t>
            </w:r>
            <w:proofErr w:type="spellEnd"/>
            <w:proofErr w:type="gram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აზრის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კვლევის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საბაზისო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მაჩვენებლები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გაუმჯობესებულია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მინ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>. 25%-</w:t>
            </w:r>
            <w:proofErr w:type="spellStart"/>
            <w:r w:rsidRPr="003C3352">
              <w:rPr>
                <w:rFonts w:ascii="Sylfaen" w:hAnsi="Sylfaen"/>
                <w:sz w:val="20"/>
                <w:szCs w:val="20"/>
              </w:rPr>
              <w:t>ით</w:t>
            </w:r>
            <w:proofErr w:type="spellEnd"/>
            <w:r w:rsidRPr="003C3352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</w:tbl>
    <w:p w14:paraId="302C30F0" w14:textId="77777777" w:rsidR="004F6397" w:rsidRPr="002F45CB" w:rsidRDefault="004F6397" w:rsidP="004E5F73">
      <w:pPr>
        <w:jc w:val="both"/>
        <w:rPr>
          <w:rFonts w:ascii="Sylfaen" w:hAnsi="Sylfaen"/>
          <w:sz w:val="20"/>
          <w:szCs w:val="20"/>
          <w:lang w:val="ka-GE"/>
        </w:rPr>
      </w:pPr>
    </w:p>
    <w:sectPr w:rsidR="004F6397" w:rsidRPr="002F45CB" w:rsidSect="0037418D">
      <w:footerReference w:type="default" r:id="rId12"/>
      <w:pgSz w:w="12240" w:h="15840"/>
      <w:pgMar w:top="1440" w:right="1440" w:bottom="1440" w:left="1440" w:header="708" w:footer="708" w:gutter="0"/>
      <w:pgNumType w:start="1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2EE6E46" w16cex:dateUtc="2020-08-24T12:50:00Z"/>
  <w16cex:commentExtensible w16cex:durableId="22EE71C1" w16cex:dateUtc="2020-08-24T13:05:00Z"/>
  <w16cex:commentExtensible w16cex:durableId="22EE6C6F" w16cex:dateUtc="2020-08-24T12:42:00Z"/>
  <w16cex:commentExtensible w16cex:durableId="22EE713B" w16cex:dateUtc="2020-08-24T13:02:00Z"/>
  <w16cex:commentExtensible w16cex:durableId="22EE7158" w16cex:dateUtc="2020-08-24T13:03:00Z"/>
  <w16cex:commentExtensible w16cex:durableId="22EE733C" w16cex:dateUtc="2020-08-24T13:11:00Z"/>
  <w16cex:commentExtensible w16cex:durableId="22EE72FC" w16cex:dateUtc="2020-08-24T13:10:00Z"/>
  <w16cex:commentExtensible w16cex:durableId="22EE72DF" w16cex:dateUtc="2020-08-24T13:09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02C1C098" w16cid:durableId="22EE6E46"/>
  <w16cid:commentId w16cid:paraId="413E328F" w16cid:durableId="22EE71C1"/>
  <w16cid:commentId w16cid:paraId="0B516827" w16cid:durableId="22EE6C6F"/>
  <w16cid:commentId w16cid:paraId="5586D82D" w16cid:durableId="22EE713B"/>
  <w16cid:commentId w16cid:paraId="40960F3F" w16cid:durableId="22EE7158"/>
  <w16cid:commentId w16cid:paraId="7D5D0266" w16cid:durableId="22EE733C"/>
  <w16cid:commentId w16cid:paraId="30239501" w16cid:durableId="22EE72FC"/>
  <w16cid:commentId w16cid:paraId="63F0A1AF" w16cid:durableId="22EE72DF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31228AC" w14:textId="77777777" w:rsidR="00CD33B9" w:rsidRDefault="00CD33B9" w:rsidP="0037418D">
      <w:pPr>
        <w:spacing w:after="0" w:line="240" w:lineRule="auto"/>
      </w:pPr>
      <w:r>
        <w:separator/>
      </w:r>
    </w:p>
  </w:endnote>
  <w:endnote w:type="continuationSeparator" w:id="0">
    <w:p w14:paraId="1ED2B0FF" w14:textId="77777777" w:rsidR="00CD33B9" w:rsidRDefault="00CD33B9" w:rsidP="00374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altName w:val="Sylfaen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94949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236D2C3" w14:textId="43E429DB" w:rsidR="0037418D" w:rsidRDefault="0037418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52BC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42DCE809" w14:textId="77777777" w:rsidR="0037418D" w:rsidRDefault="003741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E0059" w14:textId="77777777" w:rsidR="00CD33B9" w:rsidRDefault="00CD33B9" w:rsidP="0037418D">
      <w:pPr>
        <w:spacing w:after="0" w:line="240" w:lineRule="auto"/>
      </w:pPr>
      <w:r>
        <w:separator/>
      </w:r>
    </w:p>
  </w:footnote>
  <w:footnote w:type="continuationSeparator" w:id="0">
    <w:p w14:paraId="4B03E539" w14:textId="77777777" w:rsidR="00CD33B9" w:rsidRDefault="00CD33B9" w:rsidP="00374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993014"/>
    <w:multiLevelType w:val="hybridMultilevel"/>
    <w:tmpl w:val="18D611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626300"/>
    <w:multiLevelType w:val="hybridMultilevel"/>
    <w:tmpl w:val="818EC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0E6006D"/>
    <w:multiLevelType w:val="hybridMultilevel"/>
    <w:tmpl w:val="081C8AD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F73"/>
    <w:rsid w:val="00014BF8"/>
    <w:rsid w:val="0002210D"/>
    <w:rsid w:val="00053596"/>
    <w:rsid w:val="000561E9"/>
    <w:rsid w:val="00061C0E"/>
    <w:rsid w:val="000841D3"/>
    <w:rsid w:val="000A289E"/>
    <w:rsid w:val="000B1F35"/>
    <w:rsid w:val="000E1893"/>
    <w:rsid w:val="00100B11"/>
    <w:rsid w:val="00111119"/>
    <w:rsid w:val="0013069D"/>
    <w:rsid w:val="00176365"/>
    <w:rsid w:val="001A00CA"/>
    <w:rsid w:val="001C1D29"/>
    <w:rsid w:val="001C7235"/>
    <w:rsid w:val="001D0C6F"/>
    <w:rsid w:val="001E171D"/>
    <w:rsid w:val="001F016F"/>
    <w:rsid w:val="001F6548"/>
    <w:rsid w:val="0020101E"/>
    <w:rsid w:val="00224C03"/>
    <w:rsid w:val="00233051"/>
    <w:rsid w:val="00237BA5"/>
    <w:rsid w:val="00252BC8"/>
    <w:rsid w:val="002537A2"/>
    <w:rsid w:val="00263DFB"/>
    <w:rsid w:val="00264F45"/>
    <w:rsid w:val="00273F6F"/>
    <w:rsid w:val="00274713"/>
    <w:rsid w:val="002B4FE1"/>
    <w:rsid w:val="002D2C8A"/>
    <w:rsid w:val="002D33E3"/>
    <w:rsid w:val="002F45CB"/>
    <w:rsid w:val="002F6F3B"/>
    <w:rsid w:val="00324CE0"/>
    <w:rsid w:val="00337A8C"/>
    <w:rsid w:val="003511FC"/>
    <w:rsid w:val="003545FB"/>
    <w:rsid w:val="0037418D"/>
    <w:rsid w:val="00377F8E"/>
    <w:rsid w:val="003A20DF"/>
    <w:rsid w:val="003C3352"/>
    <w:rsid w:val="003E3241"/>
    <w:rsid w:val="00432BA4"/>
    <w:rsid w:val="00447012"/>
    <w:rsid w:val="0045725B"/>
    <w:rsid w:val="0046122C"/>
    <w:rsid w:val="00492390"/>
    <w:rsid w:val="004A7082"/>
    <w:rsid w:val="004C05C5"/>
    <w:rsid w:val="004C28BB"/>
    <w:rsid w:val="004C5A88"/>
    <w:rsid w:val="004E4AB8"/>
    <w:rsid w:val="004E5F73"/>
    <w:rsid w:val="004F6397"/>
    <w:rsid w:val="00511389"/>
    <w:rsid w:val="00514180"/>
    <w:rsid w:val="00532EE0"/>
    <w:rsid w:val="00533418"/>
    <w:rsid w:val="00540E08"/>
    <w:rsid w:val="00541905"/>
    <w:rsid w:val="005563BB"/>
    <w:rsid w:val="005618C0"/>
    <w:rsid w:val="005D5880"/>
    <w:rsid w:val="005D6CD4"/>
    <w:rsid w:val="005D6E37"/>
    <w:rsid w:val="005E17A1"/>
    <w:rsid w:val="00611AFE"/>
    <w:rsid w:val="00642AD2"/>
    <w:rsid w:val="00645C9C"/>
    <w:rsid w:val="00647FB3"/>
    <w:rsid w:val="006703DF"/>
    <w:rsid w:val="006722F5"/>
    <w:rsid w:val="00673CD9"/>
    <w:rsid w:val="006B17F9"/>
    <w:rsid w:val="006B57DA"/>
    <w:rsid w:val="006D67FA"/>
    <w:rsid w:val="006F14ED"/>
    <w:rsid w:val="006F4E98"/>
    <w:rsid w:val="007126BB"/>
    <w:rsid w:val="007127AF"/>
    <w:rsid w:val="00720FE9"/>
    <w:rsid w:val="00737A3C"/>
    <w:rsid w:val="00740BF5"/>
    <w:rsid w:val="0074315F"/>
    <w:rsid w:val="007438EB"/>
    <w:rsid w:val="0076610A"/>
    <w:rsid w:val="00766CD3"/>
    <w:rsid w:val="00773AA3"/>
    <w:rsid w:val="0078501B"/>
    <w:rsid w:val="0079502F"/>
    <w:rsid w:val="007D2A8B"/>
    <w:rsid w:val="007D37DC"/>
    <w:rsid w:val="007F46D4"/>
    <w:rsid w:val="007F70C4"/>
    <w:rsid w:val="00806F55"/>
    <w:rsid w:val="00814483"/>
    <w:rsid w:val="00821CC2"/>
    <w:rsid w:val="00827CD0"/>
    <w:rsid w:val="00833EA4"/>
    <w:rsid w:val="00843DEC"/>
    <w:rsid w:val="00873706"/>
    <w:rsid w:val="008A10E4"/>
    <w:rsid w:val="008B6BD1"/>
    <w:rsid w:val="008D3DEB"/>
    <w:rsid w:val="008D7C14"/>
    <w:rsid w:val="00917E79"/>
    <w:rsid w:val="009216FC"/>
    <w:rsid w:val="0092392A"/>
    <w:rsid w:val="00930CF0"/>
    <w:rsid w:val="009437D3"/>
    <w:rsid w:val="00944A3E"/>
    <w:rsid w:val="009467F8"/>
    <w:rsid w:val="00947FE0"/>
    <w:rsid w:val="00994AF5"/>
    <w:rsid w:val="009B544E"/>
    <w:rsid w:val="009C60CC"/>
    <w:rsid w:val="009C6CF6"/>
    <w:rsid w:val="009D25B4"/>
    <w:rsid w:val="009D6EF9"/>
    <w:rsid w:val="00A118ED"/>
    <w:rsid w:val="00A21A73"/>
    <w:rsid w:val="00A317F1"/>
    <w:rsid w:val="00A5643C"/>
    <w:rsid w:val="00A6486A"/>
    <w:rsid w:val="00A90D34"/>
    <w:rsid w:val="00AA4C8F"/>
    <w:rsid w:val="00AA5E7D"/>
    <w:rsid w:val="00AC6C91"/>
    <w:rsid w:val="00AE2AC2"/>
    <w:rsid w:val="00B211A2"/>
    <w:rsid w:val="00B36C7F"/>
    <w:rsid w:val="00B409E3"/>
    <w:rsid w:val="00B457FF"/>
    <w:rsid w:val="00B71325"/>
    <w:rsid w:val="00B86EB1"/>
    <w:rsid w:val="00B95535"/>
    <w:rsid w:val="00B966DA"/>
    <w:rsid w:val="00BB14BD"/>
    <w:rsid w:val="00BB5687"/>
    <w:rsid w:val="00BC5EB0"/>
    <w:rsid w:val="00BD0F46"/>
    <w:rsid w:val="00BE0043"/>
    <w:rsid w:val="00BE31BA"/>
    <w:rsid w:val="00BF0066"/>
    <w:rsid w:val="00C054BB"/>
    <w:rsid w:val="00C3207B"/>
    <w:rsid w:val="00C37405"/>
    <w:rsid w:val="00C553A0"/>
    <w:rsid w:val="00C765F6"/>
    <w:rsid w:val="00C929C5"/>
    <w:rsid w:val="00CC1479"/>
    <w:rsid w:val="00CC6660"/>
    <w:rsid w:val="00CD33B9"/>
    <w:rsid w:val="00CF339A"/>
    <w:rsid w:val="00CF3971"/>
    <w:rsid w:val="00D1404C"/>
    <w:rsid w:val="00D174FF"/>
    <w:rsid w:val="00D430E1"/>
    <w:rsid w:val="00D77E3A"/>
    <w:rsid w:val="00D81CE6"/>
    <w:rsid w:val="00DC4BF8"/>
    <w:rsid w:val="00E16D63"/>
    <w:rsid w:val="00E759B3"/>
    <w:rsid w:val="00E8792A"/>
    <w:rsid w:val="00E91AAA"/>
    <w:rsid w:val="00E96D9B"/>
    <w:rsid w:val="00EB4BC7"/>
    <w:rsid w:val="00EC56BF"/>
    <w:rsid w:val="00EF350D"/>
    <w:rsid w:val="00F46935"/>
    <w:rsid w:val="00F47897"/>
    <w:rsid w:val="00F63AD3"/>
    <w:rsid w:val="00F95236"/>
    <w:rsid w:val="00FC6260"/>
    <w:rsid w:val="00FE1DDA"/>
    <w:rsid w:val="00FE5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033662"/>
  <w15:docId w15:val="{C8EDF6EC-7E59-4E50-BA48-4C2840E6B9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9B544E"/>
    <w:pPr>
      <w:keepNext/>
      <w:keepLines/>
      <w:spacing w:before="240" w:after="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E5F73"/>
    <w:pPr>
      <w:ind w:left="720"/>
      <w:contextualSpacing/>
    </w:pPr>
  </w:style>
  <w:style w:type="table" w:styleId="TableGrid">
    <w:name w:val="Table Grid"/>
    <w:basedOn w:val="TableNormal"/>
    <w:uiPriority w:val="39"/>
    <w:rsid w:val="004F63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Normal"/>
    <w:uiPriority w:val="1"/>
    <w:qFormat/>
    <w:rsid w:val="00BF0066"/>
    <w:pPr>
      <w:widowControl w:val="0"/>
      <w:spacing w:after="0" w:line="240" w:lineRule="auto"/>
    </w:pPr>
  </w:style>
  <w:style w:type="character" w:customStyle="1" w:styleId="Heading1Char">
    <w:name w:val="Heading 1 Char"/>
    <w:link w:val="Heading1"/>
    <w:uiPriority w:val="9"/>
    <w:rsid w:val="009B544E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4789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F47897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semiHidden/>
    <w:unhideWhenUsed/>
    <w:rsid w:val="00F4789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4789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4789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4789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47897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7418D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37418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7418D"/>
    <w:rPr>
      <w:sz w:val="22"/>
      <w:szCs w:val="22"/>
    </w:rPr>
  </w:style>
  <w:style w:type="paragraph" w:styleId="NoSpacing">
    <w:name w:val="No Spacing"/>
    <w:uiPriority w:val="1"/>
    <w:qFormat/>
    <w:rsid w:val="00273F6F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microsoft.com/office/2016/09/relationships/commentsIds" Target="commentsIds.xml"/><Relationship Id="rId2" Type="http://schemas.openxmlformats.org/officeDocument/2006/relationships/customXml" Target="../customXml/item2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13090DA2C0F6E4790CB8BC7CC015C0D" ma:contentTypeVersion="1" ma:contentTypeDescription="Create a new document." ma:contentTypeScope="" ma:versionID="448ae42788fccc592c7c220751ec522f">
  <xsd:schema xmlns:xsd="http://www.w3.org/2001/XMLSchema" xmlns:xs="http://www.w3.org/2001/XMLSchema" xmlns:p="http://schemas.microsoft.com/office/2006/metadata/properties" xmlns:ns2="ab618229-f723-449b-a7bb-dc26b383a20d" xmlns:ns3="92a70553-0f3a-45a6-b7a0-a7bc0abf3353" targetNamespace="http://schemas.microsoft.com/office/2006/metadata/properties" ma:root="true" ma:fieldsID="c6bbd81d1f8cf22fe1ff18e2e23f9a6f" ns2:_="" ns3:_="">
    <xsd:import namespace="ab618229-f723-449b-a7bb-dc26b383a20d"/>
    <xsd:import namespace="92a70553-0f3a-45a6-b7a0-a7bc0abf335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N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18229-f723-449b-a7bb-dc26b383a20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a70553-0f3a-45a6-b7a0-a7bc0abf3353" elementFormDefault="qualified">
    <xsd:import namespace="http://schemas.microsoft.com/office/2006/documentManagement/types"/>
    <xsd:import namespace="http://schemas.microsoft.com/office/infopath/2007/PartnerControls"/>
    <xsd:element name="No" ma:index="11" nillable="true" ma:displayName="No" ma:internalName="No">
      <xsd:simpleType>
        <xsd:restriction base="dms:Number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o xmlns="92a70553-0f3a-45a6-b7a0-a7bc0abf3353" xsi:nil="true"/>
    <_dlc_DocId xmlns="ab618229-f723-449b-a7bb-dc26b383a20d">2Z3UT737NSEN-7-207</_dlc_DocId>
    <_dlc_DocIdUrl xmlns="ab618229-f723-449b-a7bb-dc26b383a20d">
      <Url>https://spoint.sda.gov.ge/sites/scmi/_layouts/15/DocIdRedir.aspx?ID=2Z3UT737NSEN-7-207</Url>
      <Description>2Z3UT737NSEN-7-207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1188BE-1B5F-4051-A3E9-F58C4F407F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18229-f723-449b-a7bb-dc26b383a20d"/>
    <ds:schemaRef ds:uri="92a70553-0f3a-45a6-b7a0-a7bc0abf33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E911222-BD50-4C00-A9C7-066B14CF2ADD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29E76DE-E1AC-4858-8701-BB267D27B92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086C40A-43F8-4EA1-983E-8D3E38244DC6}">
  <ds:schemaRefs>
    <ds:schemaRef ds:uri="http://schemas.microsoft.com/office/2006/metadata/properties"/>
    <ds:schemaRef ds:uri="http://schemas.microsoft.com/office/infopath/2007/PartnerControls"/>
    <ds:schemaRef ds:uri="92a70553-0f3a-45a6-b7a0-a7bc0abf3353"/>
    <ds:schemaRef ds:uri="ab618229-f723-449b-a7bb-dc26b383a20d"/>
  </ds:schemaRefs>
</ds:datastoreItem>
</file>

<file path=customXml/itemProps5.xml><?xml version="1.0" encoding="utf-8"?>
<ds:datastoreItem xmlns:ds="http://schemas.openxmlformats.org/officeDocument/2006/customXml" ds:itemID="{BD2DB394-A1BB-4236-9135-DABDD8161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448</Words>
  <Characters>2555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LM IP Objectives 2.3.1</vt:lpstr>
    </vt:vector>
  </TitlesOfParts>
  <Company/>
  <LinksUpToDate>false</LinksUpToDate>
  <CharactersWithSpaces>2998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LM IP Objectives 2.3.1</dc:title>
  <dc:creator>Giorgi Bobghiashvili</dc:creator>
  <cp:lastModifiedBy>SCMI-Secretariat</cp:lastModifiedBy>
  <cp:revision>4</cp:revision>
  <cp:lastPrinted>2019-12-12T17:44:00Z</cp:lastPrinted>
  <dcterms:created xsi:type="dcterms:W3CDTF">2020-10-02T09:36:00Z</dcterms:created>
  <dcterms:modified xsi:type="dcterms:W3CDTF">2020-12-07T12:01:00Z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0x010100913090DA2C0F6E4790CB8BC7CC015C0D</vt:lpwstr>
  </property>
  <property fmtid="{D5CDD505-2E9C-101B-9397-08002B2CF9AE}" pid="3" name="_dlc_DocIdItemGuid">
    <vt:lpwstr>d340f6f4-1d8e-4f52-bf6d-1a3d69a619ea</vt:lpwstr>
  </property>
</Properties>
</file>